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B3EE" w14:textId="77777777" w:rsidR="005C0341" w:rsidRDefault="005C0341" w:rsidP="005C0341">
      <w:pPr>
        <w:spacing w:line="273" w:lineRule="auto"/>
        <w:ind w:left="474" w:right="987" w:hanging="192"/>
        <w:jc w:val="both"/>
        <w:rPr>
          <w:i/>
          <w:sz w:val="24"/>
        </w:rPr>
      </w:pPr>
      <w:r>
        <w:rPr>
          <w:sz w:val="25"/>
        </w:rPr>
        <w:t xml:space="preserve">- </w:t>
      </w:r>
      <w:r>
        <w:rPr>
          <w:b/>
          <w:i/>
          <w:sz w:val="24"/>
          <w:u w:val="single"/>
        </w:rPr>
        <w:t>«</w:t>
      </w:r>
      <w:bookmarkStart w:id="0" w:name="_GoBack"/>
      <w:r>
        <w:rPr>
          <w:b/>
          <w:i/>
          <w:sz w:val="24"/>
          <w:u w:val="single"/>
        </w:rPr>
        <w:t>Мир путешествий по Симбирскому краю</w:t>
      </w:r>
      <w:bookmarkEnd w:id="0"/>
      <w:r>
        <w:rPr>
          <w:b/>
          <w:i/>
          <w:sz w:val="24"/>
          <w:u w:val="single"/>
        </w:rPr>
        <w:t>: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программа воспитания/Е.В. Олейникова, В.Г. </w:t>
      </w:r>
      <w:proofErr w:type="spellStart"/>
      <w:r>
        <w:rPr>
          <w:i/>
          <w:sz w:val="24"/>
        </w:rPr>
        <w:t>Новопольцева</w:t>
      </w:r>
      <w:proofErr w:type="spellEnd"/>
      <w:r>
        <w:rPr>
          <w:i/>
          <w:sz w:val="24"/>
        </w:rPr>
        <w:t xml:space="preserve"> и др.; под ред. Н.Ю. </w:t>
      </w:r>
      <w:proofErr w:type="spellStart"/>
      <w:r>
        <w:rPr>
          <w:i/>
          <w:sz w:val="24"/>
        </w:rPr>
        <w:t>Майданкиной</w:t>
      </w:r>
      <w:proofErr w:type="spellEnd"/>
      <w:r>
        <w:rPr>
          <w:i/>
          <w:sz w:val="24"/>
        </w:rPr>
        <w:t>. – Ульяновск: Издатель Качалин Александр Васильевич, 2021. – 214 с.»</w:t>
      </w:r>
    </w:p>
    <w:p w14:paraId="7D3761B6" w14:textId="77777777" w:rsidR="005C0341" w:rsidRDefault="005C0341" w:rsidP="005C0341">
      <w:pPr>
        <w:pStyle w:val="a3"/>
        <w:spacing w:before="3" w:line="276" w:lineRule="auto"/>
        <w:ind w:left="474" w:right="846" w:firstLine="182"/>
      </w:pPr>
      <w:r>
        <w:t xml:space="preserve">Специфика содержания Программы рассматривается с учетом социальной ситуации развития ребенка, </w:t>
      </w:r>
      <w:r>
        <w:rPr>
          <w:i/>
          <w:u w:val="single"/>
        </w:rPr>
        <w:t>краеведческой направленности</w:t>
      </w:r>
      <w:r>
        <w:t>, приобщения дошкольников к</w:t>
      </w:r>
      <w:r>
        <w:rPr>
          <w:spacing w:val="-1"/>
        </w:rPr>
        <w:t xml:space="preserve"> </w:t>
      </w:r>
      <w:r>
        <w:t>истории и культуре малой Родины, как условия развития у детей патриотических чувств, формирования основ гражданственности, становления ценностных социальных и личностных качеств.</w:t>
      </w:r>
    </w:p>
    <w:p w14:paraId="50AC826B" w14:textId="77777777" w:rsidR="005C0341" w:rsidRDefault="005C0341" w:rsidP="005C0341">
      <w:pPr>
        <w:spacing w:before="3" w:line="276" w:lineRule="auto"/>
        <w:ind w:left="474" w:right="1135"/>
        <w:jc w:val="both"/>
        <w:rPr>
          <w:b/>
          <w:sz w:val="24"/>
        </w:rPr>
      </w:pPr>
      <w:r>
        <w:rPr>
          <w:sz w:val="24"/>
        </w:rPr>
        <w:t>Материал, предлагаемый для работы с детьми старшего дошкольного возраста, структурирован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sz w:val="24"/>
        </w:rPr>
        <w:t>блоков:</w:t>
      </w:r>
      <w:r>
        <w:rPr>
          <w:spacing w:val="62"/>
          <w:sz w:val="24"/>
        </w:rPr>
        <w:t xml:space="preserve"> </w:t>
      </w:r>
      <w:r>
        <w:rPr>
          <w:b/>
          <w:sz w:val="24"/>
        </w:rPr>
        <w:t>«Вознесенный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волжской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долиной</w:t>
      </w:r>
      <w:r>
        <w:rPr>
          <w:b/>
          <w:spacing w:val="62"/>
          <w:sz w:val="24"/>
        </w:rPr>
        <w:t xml:space="preserve"> </w:t>
      </w:r>
      <w:r>
        <w:rPr>
          <w:b/>
          <w:spacing w:val="-2"/>
          <w:sz w:val="24"/>
        </w:rPr>
        <w:t>Симбирск…»,</w:t>
      </w:r>
    </w:p>
    <w:p w14:paraId="05143417" w14:textId="77777777" w:rsidR="005C0341" w:rsidRDefault="005C0341" w:rsidP="005C0341">
      <w:pPr>
        <w:pStyle w:val="3"/>
        <w:spacing w:before="3" w:line="271" w:lineRule="auto"/>
        <w:ind w:left="474" w:right="1137"/>
        <w:jc w:val="both"/>
        <w:rPr>
          <w:b w:val="0"/>
          <w:u w:val="none"/>
        </w:rPr>
      </w:pPr>
      <w:r>
        <w:rPr>
          <w:u w:val="none"/>
        </w:rPr>
        <w:t>«Мятежный нрав былых веков…», «Высокий дух великих земляков…», «Мотор державы», «Народов дружная семья»</w:t>
      </w:r>
      <w:r>
        <w:rPr>
          <w:b w:val="0"/>
          <w:u w:val="none"/>
        </w:rPr>
        <w:t>.</w:t>
      </w:r>
    </w:p>
    <w:p w14:paraId="731F1B70" w14:textId="77777777" w:rsidR="005C0341" w:rsidRDefault="005C0341" w:rsidP="005C0341">
      <w:pPr>
        <w:pStyle w:val="a3"/>
        <w:spacing w:before="39" w:line="276" w:lineRule="auto"/>
        <w:ind w:left="474" w:right="1140"/>
      </w:pPr>
      <w:r>
        <w:t>Занятия с детьми рассчитаны на 9 месяцев с сентября по май включительно и проводятся 1 раз в месяц (на 4 неделе каждого месяца). На 2 неделе каждого месяца педагоги проводят дидактические игры, игровые упражнения и т.д., направленные на закрепление материала предыдущего занятия.</w:t>
      </w:r>
    </w:p>
    <w:p w14:paraId="02CFE932" w14:textId="77777777" w:rsidR="00AA5E3F" w:rsidRDefault="00AA5E3F"/>
    <w:sectPr w:rsidR="00AA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9B"/>
    <w:rsid w:val="00307C9B"/>
    <w:rsid w:val="005C0341"/>
    <w:rsid w:val="00A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8AC5-47C3-44C7-B374-932CD9ED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5C0341"/>
    <w:pPr>
      <w:ind w:left="259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341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5C0341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03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2024-02-04T18:08:00Z</dcterms:created>
  <dcterms:modified xsi:type="dcterms:W3CDTF">2024-02-04T18:10:00Z</dcterms:modified>
</cp:coreProperties>
</file>