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BB1" w:rsidRDefault="00FC2BB1" w:rsidP="00FC2BB1">
      <w:pPr>
        <w:pStyle w:val="1"/>
        <w:tabs>
          <w:tab w:val="left" w:pos="3316"/>
        </w:tabs>
        <w:spacing w:before="68" w:line="274" w:lineRule="exact"/>
        <w:jc w:val="center"/>
      </w:pPr>
      <w:bookmarkStart w:id="0" w:name="_GoBack"/>
      <w:bookmarkEnd w:id="0"/>
      <w:r>
        <w:t>КРАТКАЯ</w:t>
      </w:r>
      <w:r>
        <w:rPr>
          <w:spacing w:val="-4"/>
        </w:rPr>
        <w:t xml:space="preserve"> </w:t>
      </w:r>
      <w:r>
        <w:t>ПРЕЗЕНТАЦИЯ</w:t>
      </w:r>
      <w:r>
        <w:rPr>
          <w:spacing w:val="-4"/>
        </w:rPr>
        <w:t xml:space="preserve"> </w:t>
      </w:r>
      <w:r>
        <w:rPr>
          <w:spacing w:val="-2"/>
        </w:rPr>
        <w:t>ПРОГРАММЫ</w:t>
      </w:r>
    </w:p>
    <w:p w:rsidR="00FC2BB1" w:rsidRDefault="00FC2BB1" w:rsidP="00FC2BB1">
      <w:pPr>
        <w:pStyle w:val="a3"/>
      </w:pPr>
      <w:r>
        <w:t>Образовательная программа дошкольного образования муниципального бюджетного дошкольного образовательного учреждения детского сада № 72 спроектирована с учетом</w:t>
      </w:r>
      <w:r>
        <w:rPr>
          <w:spacing w:val="-4"/>
        </w:rPr>
        <w:t xml:space="preserve"> </w:t>
      </w:r>
      <w:r>
        <w:t>Федерального</w:t>
      </w:r>
      <w:r>
        <w:rPr>
          <w:spacing w:val="-7"/>
        </w:rPr>
        <w:t xml:space="preserve"> </w:t>
      </w:r>
      <w:r>
        <w:t>государственного</w:t>
      </w:r>
      <w:r>
        <w:rPr>
          <w:spacing w:val="-7"/>
        </w:rPr>
        <w:t xml:space="preserve"> </w:t>
      </w:r>
      <w:r>
        <w:t>образовательного</w:t>
      </w:r>
      <w:r>
        <w:rPr>
          <w:spacing w:val="-7"/>
        </w:rPr>
        <w:t xml:space="preserve"> </w:t>
      </w:r>
      <w:r>
        <w:t>стандарта</w:t>
      </w:r>
      <w:r>
        <w:rPr>
          <w:spacing w:val="-9"/>
        </w:rPr>
        <w:t xml:space="preserve"> </w:t>
      </w:r>
      <w:r>
        <w:t>дошкольного</w:t>
      </w:r>
      <w:r>
        <w:rPr>
          <w:spacing w:val="-7"/>
        </w:rPr>
        <w:t xml:space="preserve"> </w:t>
      </w:r>
      <w:r>
        <w:t>образовани</w:t>
      </w:r>
      <w:proofErr w:type="gramStart"/>
      <w:r>
        <w:t>я(</w:t>
      </w:r>
      <w:proofErr w:type="gramEnd"/>
      <w:r>
        <w:t xml:space="preserve">утвержден приказом </w:t>
      </w:r>
      <w:proofErr w:type="spellStart"/>
      <w:r>
        <w:t>Минобрнауки</w:t>
      </w:r>
      <w:proofErr w:type="spellEnd"/>
      <w:r>
        <w:t xml:space="preserve"> России от 17 октября 2013 г. № 1155, зарегистрировано в Минюсте России 14 ноября 2013 г., регистрационный № 30384; в редакции приказа </w:t>
      </w:r>
      <w:proofErr w:type="spellStart"/>
      <w:r>
        <w:t>Минпросвещения</w:t>
      </w:r>
      <w:proofErr w:type="spellEnd"/>
      <w:r>
        <w:t xml:space="preserve"> России от 8 ноября 2022 г. № 955, зарегистрировано в Минюсте России 6 февраля 2023 г., регистрационный № 72264)  (далее – ФГОС ДО) и Федеральной основной образовательной программой дошкольного образовани</w:t>
      </w:r>
      <w:proofErr w:type="gramStart"/>
      <w:r>
        <w:t>я(</w:t>
      </w:r>
      <w:proofErr w:type="gramEnd"/>
      <w:r>
        <w:t xml:space="preserve">утверждена приказом </w:t>
      </w:r>
      <w:proofErr w:type="spellStart"/>
      <w:r>
        <w:t>Минпросвещения</w:t>
      </w:r>
      <w:proofErr w:type="spellEnd"/>
      <w:r>
        <w:t xml:space="preserve"> России от 25 ноября 2022 г. № 1028, зарегистрировано в Минюсте России 28 декабря 2022 г., регистрационный № 71847) (далее – ФОП ДО). Определяет цель, задачи, планируемые результаты, содержание и организацию образовательного процесса на ступени дошкольного образования.</w:t>
      </w:r>
    </w:p>
    <w:p w:rsidR="00FC2BB1" w:rsidRDefault="00FC2BB1" w:rsidP="00FC2BB1">
      <w:pPr>
        <w:pStyle w:val="a3"/>
      </w:pPr>
      <w:r>
        <w:t>В</w:t>
      </w:r>
      <w:r>
        <w:rPr>
          <w:spacing w:val="-7"/>
        </w:rPr>
        <w:t xml:space="preserve"> </w:t>
      </w:r>
      <w:r>
        <w:t>Учреждении</w:t>
      </w:r>
      <w:r>
        <w:rPr>
          <w:spacing w:val="-7"/>
        </w:rPr>
        <w:t xml:space="preserve"> </w:t>
      </w:r>
      <w:r>
        <w:t>функционирует</w:t>
      </w:r>
      <w:r>
        <w:rPr>
          <w:spacing w:val="-7"/>
        </w:rPr>
        <w:t xml:space="preserve"> </w:t>
      </w:r>
      <w:r>
        <w:t>6 групп</w:t>
      </w:r>
      <w:r>
        <w:rPr>
          <w:spacing w:val="-4"/>
        </w:rPr>
        <w:t xml:space="preserve"> </w:t>
      </w:r>
      <w:r>
        <w:t>общеразвивающей</w:t>
      </w:r>
      <w:r>
        <w:rPr>
          <w:spacing w:val="-7"/>
        </w:rPr>
        <w:t xml:space="preserve"> </w:t>
      </w:r>
      <w:r>
        <w:t>направленности: от 2 лет до 3 лет – 1 группа;</w:t>
      </w:r>
    </w:p>
    <w:p w:rsidR="00FC2BB1" w:rsidRDefault="00FC2BB1" w:rsidP="00FC2BB1">
      <w:pPr>
        <w:pStyle w:val="a3"/>
      </w:pPr>
      <w:r>
        <w:t>от</w:t>
      </w:r>
      <w:r>
        <w:rPr>
          <w:spacing w:val="-1"/>
        </w:rPr>
        <w:t xml:space="preserve"> </w:t>
      </w:r>
      <w:r>
        <w:t>3 лет до 7 лет</w:t>
      </w:r>
      <w:r>
        <w:rPr>
          <w:spacing w:val="1"/>
        </w:rPr>
        <w:t xml:space="preserve"> </w:t>
      </w:r>
      <w:r>
        <w:t>– 5</w:t>
      </w:r>
      <w:r>
        <w:rPr>
          <w:spacing w:val="1"/>
        </w:rPr>
        <w:t xml:space="preserve"> </w:t>
      </w:r>
      <w:r>
        <w:rPr>
          <w:spacing w:val="-2"/>
        </w:rPr>
        <w:t>групп.</w:t>
      </w:r>
    </w:p>
    <w:p w:rsidR="00FC2BB1" w:rsidRDefault="00FC2BB1" w:rsidP="00FC2BB1">
      <w:pPr>
        <w:pStyle w:val="a3"/>
      </w:pPr>
      <w:r>
        <w:t xml:space="preserve">Программа состоит из обязательной части и части, формируемой участниками образовательных отношений. Обе части Программы являются взаимодополняющими и необходимыми с точки зрения реализации ФГОС </w:t>
      </w:r>
      <w:proofErr w:type="gramStart"/>
      <w:r>
        <w:t>ДО</w:t>
      </w:r>
      <w:proofErr w:type="gramEnd"/>
      <w:r>
        <w:t>.</w:t>
      </w:r>
    </w:p>
    <w:p w:rsidR="00FC2BB1" w:rsidRDefault="00FC2BB1" w:rsidP="00FC2BB1">
      <w:pPr>
        <w:pStyle w:val="a3"/>
      </w:pPr>
      <w:r>
        <w:t>Обязательная часть Программы предполагает комплексность подхода, обеспечивая развитие детей во всех пяти взаимодополняющих образовательных областях:</w:t>
      </w:r>
    </w:p>
    <w:p w:rsidR="00FC2BB1" w:rsidRDefault="00FC2BB1" w:rsidP="00FC2BB1">
      <w:pPr>
        <w:pStyle w:val="a3"/>
      </w:pPr>
      <w:r>
        <w:t>социально-коммуникативное</w:t>
      </w:r>
      <w:r>
        <w:rPr>
          <w:spacing w:val="-12"/>
        </w:rPr>
        <w:t xml:space="preserve"> </w:t>
      </w:r>
      <w:r>
        <w:rPr>
          <w:spacing w:val="-2"/>
        </w:rPr>
        <w:t>развитие;</w:t>
      </w:r>
    </w:p>
    <w:p w:rsidR="00FC2BB1" w:rsidRDefault="00FC2BB1" w:rsidP="00FC2BB1">
      <w:pPr>
        <w:pStyle w:val="a3"/>
      </w:pPr>
      <w:r>
        <w:t>познавательное</w:t>
      </w:r>
      <w:r>
        <w:rPr>
          <w:spacing w:val="-4"/>
        </w:rPr>
        <w:t xml:space="preserve"> </w:t>
      </w:r>
      <w:r>
        <w:rPr>
          <w:spacing w:val="-2"/>
        </w:rPr>
        <w:t>развитие;</w:t>
      </w:r>
    </w:p>
    <w:p w:rsidR="00FC2BB1" w:rsidRDefault="00FC2BB1" w:rsidP="00FC2BB1">
      <w:pPr>
        <w:pStyle w:val="a3"/>
      </w:pPr>
      <w:r>
        <w:t xml:space="preserve">речевое </w:t>
      </w:r>
      <w:r>
        <w:rPr>
          <w:spacing w:val="-2"/>
        </w:rPr>
        <w:t>развитие;</w:t>
      </w:r>
    </w:p>
    <w:p w:rsidR="00FC2BB1" w:rsidRDefault="00FC2BB1" w:rsidP="00FC2BB1">
      <w:pPr>
        <w:pStyle w:val="a3"/>
      </w:pPr>
      <w:r>
        <w:t>художественно-эстетическое</w:t>
      </w:r>
      <w:r>
        <w:rPr>
          <w:spacing w:val="-8"/>
        </w:rPr>
        <w:t xml:space="preserve"> </w:t>
      </w:r>
      <w:r>
        <w:rPr>
          <w:spacing w:val="-2"/>
        </w:rPr>
        <w:t>развитие;</w:t>
      </w:r>
    </w:p>
    <w:p w:rsidR="00FC2BB1" w:rsidRDefault="00FC2BB1" w:rsidP="00FC2BB1">
      <w:pPr>
        <w:pStyle w:val="a3"/>
      </w:pPr>
      <w:r>
        <w:t xml:space="preserve">физическое </w:t>
      </w:r>
      <w:r>
        <w:rPr>
          <w:spacing w:val="-2"/>
        </w:rPr>
        <w:t>развитие.</w:t>
      </w:r>
    </w:p>
    <w:p w:rsidR="00FC2BB1" w:rsidRDefault="00FC2BB1" w:rsidP="00FC2BB1">
      <w:pPr>
        <w:pStyle w:val="a3"/>
      </w:pPr>
      <w:r>
        <w:rPr>
          <w:color w:val="000009"/>
        </w:rPr>
        <w:t>В части, формируемой участниками образовательных отношений, представлены выбранные участниками образовательных отношений программы, направленные на развитие детей в образовательных областях, видах деятельности и культурных практиках (парциальные образовательные программы), отобранные с учетом приоритетных направлений, специфики национальных, социокультурных и иных условий, в том числе региональных, в которых осуществляется образовательная деятельность:</w:t>
      </w:r>
    </w:p>
    <w:p w:rsidR="00FC2BB1" w:rsidRDefault="00FC2BB1" w:rsidP="00FC2BB1">
      <w:pPr>
        <w:pStyle w:val="a3"/>
        <w:rPr>
          <w:i/>
        </w:rPr>
      </w:pPr>
      <w:r>
        <w:rPr>
          <w:i/>
          <w:color w:val="000009"/>
        </w:rPr>
        <w:t>«Социокультурные истоки» под ред. Профессора РАЕН И. А. Кузьмина – М.: издательский дом ИСТОКИ, 2020 – 2021г.</w:t>
      </w:r>
    </w:p>
    <w:p w:rsidR="00FC2BB1" w:rsidRDefault="00FC2BB1" w:rsidP="00FC2BB1">
      <w:pPr>
        <w:pStyle w:val="a3"/>
        <w:rPr>
          <w:i/>
          <w:color w:val="000009"/>
        </w:rPr>
      </w:pPr>
      <w:r>
        <w:rPr>
          <w:i/>
          <w:color w:val="000009"/>
        </w:rPr>
        <w:t xml:space="preserve">«Симбирский Венец» авторы: </w:t>
      </w:r>
      <w:proofErr w:type="spellStart"/>
      <w:r>
        <w:rPr>
          <w:i/>
          <w:color w:val="000009"/>
        </w:rPr>
        <w:t>М.А.Ковардокова</w:t>
      </w:r>
      <w:proofErr w:type="spellEnd"/>
      <w:r>
        <w:rPr>
          <w:i/>
          <w:color w:val="000009"/>
        </w:rPr>
        <w:t xml:space="preserve">, Н.Ю. </w:t>
      </w:r>
      <w:proofErr w:type="spellStart"/>
      <w:r>
        <w:rPr>
          <w:i/>
          <w:color w:val="000009"/>
        </w:rPr>
        <w:t>Майданкина</w:t>
      </w:r>
      <w:proofErr w:type="spellEnd"/>
      <w:r>
        <w:rPr>
          <w:i/>
          <w:color w:val="000009"/>
        </w:rPr>
        <w:t xml:space="preserve">, Под ред. Н.Ю. </w:t>
      </w:r>
      <w:proofErr w:type="spellStart"/>
      <w:r>
        <w:rPr>
          <w:i/>
          <w:color w:val="000009"/>
        </w:rPr>
        <w:t>Майданкиной</w:t>
      </w:r>
      <w:proofErr w:type="spellEnd"/>
      <w:r>
        <w:rPr>
          <w:i/>
          <w:color w:val="000009"/>
        </w:rPr>
        <w:t>. - Ульяновск: УИПКПРО,2003.-60с</w:t>
      </w:r>
    </w:p>
    <w:p w:rsidR="00FC2BB1" w:rsidRDefault="00FC2BB1" w:rsidP="00FC2BB1">
      <w:pPr>
        <w:pStyle w:val="a3"/>
      </w:pPr>
    </w:p>
    <w:p w:rsidR="00FC2BB1" w:rsidRDefault="00FC2BB1" w:rsidP="00FC2BB1">
      <w:pPr>
        <w:pStyle w:val="a3"/>
      </w:pPr>
      <w:r>
        <w:t>Программа</w:t>
      </w:r>
      <w:r>
        <w:rPr>
          <w:spacing w:val="-10"/>
        </w:rPr>
        <w:t xml:space="preserve"> </w:t>
      </w:r>
      <w:r>
        <w:t>реализуется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государственном</w:t>
      </w:r>
      <w:r>
        <w:rPr>
          <w:spacing w:val="-5"/>
        </w:rPr>
        <w:t xml:space="preserve"> </w:t>
      </w:r>
      <w:r>
        <w:t>языке</w:t>
      </w:r>
      <w:r>
        <w:rPr>
          <w:spacing w:val="-7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 –</w:t>
      </w:r>
      <w:r>
        <w:rPr>
          <w:spacing w:val="-3"/>
        </w:rPr>
        <w:t xml:space="preserve"> </w:t>
      </w:r>
      <w:r>
        <w:t>русском. Характеристика взаимодействия педагогического коллектива с семьями детей.</w:t>
      </w:r>
    </w:p>
    <w:p w:rsidR="00FC2BB1" w:rsidRDefault="00FC2BB1" w:rsidP="00FC2BB1">
      <w:pPr>
        <w:pStyle w:val="a3"/>
      </w:pPr>
      <w:r>
        <w:t xml:space="preserve">Главными целями взаимодействия педагогического коллектива ДОО с семьями </w:t>
      </w:r>
      <w:proofErr w:type="gramStart"/>
      <w:r>
        <w:t>обучающихся</w:t>
      </w:r>
      <w:proofErr w:type="gramEnd"/>
      <w:r>
        <w:t xml:space="preserve"> дошкольного возраста являются:</w:t>
      </w:r>
    </w:p>
    <w:p w:rsidR="00FC2BB1" w:rsidRDefault="00FC2BB1" w:rsidP="00FC2BB1">
      <w:pPr>
        <w:pStyle w:val="a3"/>
      </w:pPr>
      <w:r>
        <w:t>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 младенческого, раннего и дошкольного возрастов;</w:t>
      </w:r>
    </w:p>
    <w:p w:rsidR="00FC2BB1" w:rsidRDefault="00FC2BB1" w:rsidP="00FC2BB1">
      <w:pPr>
        <w:pStyle w:val="a3"/>
      </w:pPr>
      <w:r>
        <w:t>обеспечение единства подходов к воспитанию и обучению детей в условиях ДОО и семьи; повышение воспитательного потенциала семьи.</w:t>
      </w:r>
    </w:p>
    <w:p w:rsidR="00FC2BB1" w:rsidRDefault="00FC2BB1" w:rsidP="00FC2BB1">
      <w:pPr>
        <w:pStyle w:val="a3"/>
      </w:pPr>
      <w:r>
        <w:t>Достижение</w:t>
      </w:r>
      <w:r>
        <w:rPr>
          <w:spacing w:val="-6"/>
        </w:rPr>
        <w:t xml:space="preserve"> </w:t>
      </w:r>
      <w:r>
        <w:t>этих</w:t>
      </w:r>
      <w:r>
        <w:rPr>
          <w:spacing w:val="-3"/>
        </w:rPr>
        <w:t xml:space="preserve"> </w:t>
      </w:r>
      <w:r>
        <w:t>целей</w:t>
      </w:r>
      <w:r>
        <w:rPr>
          <w:spacing w:val="-5"/>
        </w:rPr>
        <w:t xml:space="preserve"> </w:t>
      </w:r>
      <w:r>
        <w:t>должно</w:t>
      </w:r>
      <w:r>
        <w:rPr>
          <w:spacing w:val="-3"/>
        </w:rPr>
        <w:t xml:space="preserve"> </w:t>
      </w:r>
      <w:r>
        <w:t>осуществляться</w:t>
      </w:r>
      <w:r>
        <w:rPr>
          <w:spacing w:val="-6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решение</w:t>
      </w:r>
      <w:r>
        <w:rPr>
          <w:spacing w:val="-6"/>
        </w:rPr>
        <w:t xml:space="preserve"> </w:t>
      </w:r>
      <w:r>
        <w:t>основных</w:t>
      </w:r>
      <w:r>
        <w:rPr>
          <w:spacing w:val="-2"/>
        </w:rPr>
        <w:t xml:space="preserve"> задач:</w:t>
      </w:r>
    </w:p>
    <w:p w:rsidR="00FC2BB1" w:rsidRDefault="00FC2BB1" w:rsidP="00FC2BB1">
      <w:pPr>
        <w:pStyle w:val="a3"/>
      </w:pPr>
      <w:proofErr w:type="gramStart"/>
      <w:r>
        <w:t xml:space="preserve">информирование родителей (законных представителей) и общественности относительно целей ДО, общих для всего образовательного пространства Российской Федерации, о мерах господдержки семьям, имеющим детей дошкольного возраста, а также об образовательной программе, реализуемой в </w:t>
      </w:r>
      <w:r>
        <w:rPr>
          <w:spacing w:val="-4"/>
        </w:rPr>
        <w:t>ДОО;</w:t>
      </w:r>
      <w:proofErr w:type="gramEnd"/>
    </w:p>
    <w:p w:rsidR="00FC2BB1" w:rsidRDefault="00FC2BB1" w:rsidP="00FC2BB1">
      <w:pPr>
        <w:pStyle w:val="a3"/>
      </w:pPr>
      <w:r>
        <w:t>просвещение родителей (законных представителей), повышение их правовой, психолог</w:t>
      </w:r>
      <w:proofErr w:type="gramStart"/>
      <w:r>
        <w:t>о-</w:t>
      </w:r>
      <w:proofErr w:type="gramEnd"/>
      <w:r>
        <w:t xml:space="preserve"> педагогической компетентности в вопросах охраны и укрепления здоровья, развития и образования</w:t>
      </w:r>
      <w:r>
        <w:rPr>
          <w:spacing w:val="40"/>
        </w:rPr>
        <w:t xml:space="preserve"> </w:t>
      </w:r>
      <w:r>
        <w:rPr>
          <w:spacing w:val="-2"/>
        </w:rPr>
        <w:t>детей;</w:t>
      </w:r>
    </w:p>
    <w:p w:rsidR="00FC2BB1" w:rsidRDefault="00FC2BB1" w:rsidP="00FC2BB1">
      <w:pPr>
        <w:pStyle w:val="a3"/>
      </w:pPr>
      <w:r>
        <w:t>способствование</w:t>
      </w:r>
      <w:r>
        <w:rPr>
          <w:spacing w:val="40"/>
        </w:rPr>
        <w:t xml:space="preserve"> </w:t>
      </w:r>
      <w:r>
        <w:t>развитию</w:t>
      </w:r>
      <w:r>
        <w:rPr>
          <w:spacing w:val="40"/>
        </w:rPr>
        <w:t xml:space="preserve"> </w:t>
      </w:r>
      <w:r>
        <w:t>ответственного</w:t>
      </w:r>
      <w:r>
        <w:rPr>
          <w:spacing w:val="40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осознанного</w:t>
      </w:r>
      <w:r>
        <w:rPr>
          <w:spacing w:val="40"/>
        </w:rPr>
        <w:t xml:space="preserve"> </w:t>
      </w:r>
      <w:proofErr w:type="spellStart"/>
      <w:r>
        <w:t>родительства</w:t>
      </w:r>
      <w:proofErr w:type="spellEnd"/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базовой</w:t>
      </w:r>
      <w:r>
        <w:rPr>
          <w:spacing w:val="40"/>
        </w:rPr>
        <w:t xml:space="preserve"> </w:t>
      </w:r>
      <w:r>
        <w:t>основы благополучия семьи;</w:t>
      </w:r>
    </w:p>
    <w:p w:rsidR="00FC2BB1" w:rsidRDefault="00FC2BB1" w:rsidP="00FC2BB1">
      <w:pPr>
        <w:pStyle w:val="a3"/>
      </w:pPr>
      <w:r>
        <w:t>построение</w:t>
      </w:r>
      <w:r>
        <w:rPr>
          <w:spacing w:val="3"/>
        </w:rPr>
        <w:t xml:space="preserve"> </w:t>
      </w:r>
      <w:r>
        <w:t>взаимодействия</w:t>
      </w:r>
      <w:r>
        <w:rPr>
          <w:spacing w:val="3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форме</w:t>
      </w:r>
      <w:r>
        <w:rPr>
          <w:spacing w:val="3"/>
        </w:rPr>
        <w:t xml:space="preserve"> </w:t>
      </w:r>
      <w:r>
        <w:t>сотрудничества</w:t>
      </w:r>
      <w:r>
        <w:rPr>
          <w:spacing w:val="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установления</w:t>
      </w:r>
      <w:r>
        <w:rPr>
          <w:spacing w:val="3"/>
        </w:rPr>
        <w:t xml:space="preserve"> </w:t>
      </w:r>
      <w:r>
        <w:t>партнерских</w:t>
      </w:r>
      <w:r>
        <w:rPr>
          <w:spacing w:val="10"/>
        </w:rPr>
        <w:t xml:space="preserve"> </w:t>
      </w:r>
      <w:r>
        <w:lastRenderedPageBreak/>
        <w:t>отношений</w:t>
      </w:r>
      <w:r>
        <w:rPr>
          <w:spacing w:val="7"/>
        </w:rPr>
        <w:t xml:space="preserve"> </w:t>
      </w:r>
      <w:r>
        <w:rPr>
          <w:spacing w:val="-10"/>
        </w:rPr>
        <w:t>с</w:t>
      </w:r>
      <w:r>
        <w:t xml:space="preserve"> родителями (законными представителями) детей младенческого, раннего и дошкольного возраста для решения образовательных задач;</w:t>
      </w:r>
    </w:p>
    <w:p w:rsidR="00FC2BB1" w:rsidRDefault="00FC2BB1" w:rsidP="00FC2BB1">
      <w:pPr>
        <w:pStyle w:val="a3"/>
      </w:pPr>
      <w:r>
        <w:t>вовлечение родителей (законных представителей) в образовательный процесс.</w:t>
      </w:r>
    </w:p>
    <w:p w:rsidR="00FC2BB1" w:rsidRDefault="00FC2BB1" w:rsidP="00FC2BB1">
      <w:pPr>
        <w:pStyle w:val="a3"/>
      </w:pPr>
      <w:r>
        <w:t xml:space="preserve">Особое внимание в просветительской деятельности Учреждением уделяться повышению уровня компетентности родителей (законных представителей) в вопросах </w:t>
      </w:r>
      <w:proofErr w:type="spellStart"/>
      <w:r>
        <w:t>здоровьесбережения</w:t>
      </w:r>
      <w:proofErr w:type="spellEnd"/>
      <w:r>
        <w:t xml:space="preserve"> ребёнка.</w:t>
      </w:r>
    </w:p>
    <w:p w:rsidR="00FC2BB1" w:rsidRDefault="00FC2BB1" w:rsidP="00FC2BB1">
      <w:pPr>
        <w:pStyle w:val="a3"/>
      </w:pPr>
      <w:r>
        <w:t>Реализация данной темы может быть осуществлена в процессе следующих направлений просветительской деятельности:</w:t>
      </w:r>
    </w:p>
    <w:p w:rsidR="00FC2BB1" w:rsidRDefault="00FC2BB1" w:rsidP="00FC2BB1">
      <w:pPr>
        <w:pStyle w:val="a3"/>
      </w:pPr>
      <w:proofErr w:type="gramStart"/>
      <w:r>
        <w:t>1)информирование о факторах, положительно влияющих на физическое и психическое здоровье ребёнка (рациональная организация режима дня ребёнка, правильное питание в семье, закаливание, организация двигательной активности, благоприятный психологический микроклимат в семье и спокойное общение с ребёнком и другое), о действии негативных факторов (переохлаждение, перегревание, перекармливание и другое), наносящих непоправимый вред здоровью ребёнка;</w:t>
      </w:r>
      <w:proofErr w:type="gramEnd"/>
    </w:p>
    <w:p w:rsidR="00FC2BB1" w:rsidRDefault="00FC2BB1" w:rsidP="00FC2BB1">
      <w:pPr>
        <w:pStyle w:val="a3"/>
      </w:pPr>
      <w:r>
        <w:t>2)своевременное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показаниям;</w:t>
      </w:r>
    </w:p>
    <w:p w:rsidR="00FC2BB1" w:rsidRDefault="00FC2BB1" w:rsidP="00FC2BB1">
      <w:pPr>
        <w:pStyle w:val="a3"/>
      </w:pPr>
      <w:r>
        <w:t>3)информирование родителей (законных представителей) об актуальных задачах физического воспитания детей на разных возрастных этапах их развития, а также о возможностях ДОО и семьи в решении данных задач;</w:t>
      </w:r>
    </w:p>
    <w:p w:rsidR="00FC2BB1" w:rsidRDefault="00FC2BB1" w:rsidP="00FC2BB1">
      <w:pPr>
        <w:pStyle w:val="a3"/>
      </w:pPr>
      <w:r>
        <w:t>4)знакомство родителей (законных представителей) с оздоровительными мероприятиями, проводимыми в ДОО;</w:t>
      </w:r>
    </w:p>
    <w:p w:rsidR="00FC2BB1" w:rsidRDefault="00FC2BB1" w:rsidP="00FC2BB1">
      <w:pPr>
        <w:pStyle w:val="a3"/>
      </w:pPr>
      <w:r>
        <w:t>5)информирование родителей (законных представителей) о негативном влиянии на развитие детей систематического и бесконтрольного использования IT-технологий (нарушение сна, возбудимость, изменения качества памяти, внимания, мышления; проблемы социализации и общения и другое).</w:t>
      </w:r>
    </w:p>
    <w:p w:rsidR="00FC2BB1" w:rsidRDefault="00FC2BB1" w:rsidP="00FC2BB1">
      <w:pPr>
        <w:pStyle w:val="a3"/>
      </w:pPr>
      <w:r>
        <w:t xml:space="preserve">6)Эффективность просветительской работы по вопросам </w:t>
      </w:r>
      <w:proofErr w:type="spellStart"/>
      <w:r>
        <w:t>здоровьесбережения</w:t>
      </w:r>
      <w:proofErr w:type="spellEnd"/>
      <w:r>
        <w:t xml:space="preserve"> детей может быть повышена за счет привлечения к тематическим встречам профильных специалистов (медиков, </w:t>
      </w:r>
      <w:proofErr w:type="spellStart"/>
      <w:r>
        <w:t>нейропсихологов</w:t>
      </w:r>
      <w:proofErr w:type="spellEnd"/>
      <w:r>
        <w:t>, физиологов, IT-специалистов и других).</w:t>
      </w:r>
    </w:p>
    <w:p w:rsidR="00FC2BB1" w:rsidRDefault="00FC2BB1" w:rsidP="00FC2BB1">
      <w:pPr>
        <w:pStyle w:val="a3"/>
      </w:pPr>
      <w:r>
        <w:t>7)Направления деятельности педагога реализуются в разных формах (групповых и (или) индивидуальных) посредством различных методов, приемов и способов взаимодействия с родителями (законными представителями):</w:t>
      </w:r>
    </w:p>
    <w:p w:rsidR="00FC2BB1" w:rsidRDefault="00FC2BB1" w:rsidP="00FC2BB1">
      <w:pPr>
        <w:pStyle w:val="a3"/>
      </w:pPr>
      <w:r>
        <w:t>8)</w:t>
      </w:r>
      <w:proofErr w:type="spellStart"/>
      <w:r>
        <w:t>диагностико</w:t>
      </w:r>
      <w:proofErr w:type="spellEnd"/>
      <w:r>
        <w:t>-аналитическое направление реализуется через опросы, социологические срезы, индивидуальные блокноты, «почтовый ящик», педагогические беседы с родителями (законными представителями); дни (недели) открытых дверей, открытые просмотры занятий и других видов деятельности детей и так далее;</w:t>
      </w:r>
    </w:p>
    <w:p w:rsidR="00FC2BB1" w:rsidRDefault="00FC2BB1" w:rsidP="00FC2BB1">
      <w:pPr>
        <w:pStyle w:val="a3"/>
      </w:pPr>
      <w:r>
        <w:t>9)просветительское и консультационное направления реализуются через групповые родительские собрания, конференции, круглые столы, семинар</w:t>
      </w:r>
      <w:proofErr w:type="gramStart"/>
      <w:r>
        <w:t>ы-</w:t>
      </w:r>
      <w:proofErr w:type="gramEnd"/>
      <w:r>
        <w:t xml:space="preserve"> практикумы, тренинги и ролевые игры, консультации, педагогические гостиные, родительские клубы и другое; информационные проспекты, стенды, ширмы, папки- передвижки для родителей (законных представителей); журналы и газеты, издаваемые ДОО для родителей (законных представителей), педагогические библиотеки для родителей (законных представителей); сайты ДОО и социальные группы в сети Интернет; </w:t>
      </w:r>
      <w:proofErr w:type="spellStart"/>
      <w:r>
        <w:t>медиарепортажи</w:t>
      </w:r>
      <w:proofErr w:type="spellEnd"/>
      <w:r>
        <w:t xml:space="preserve"> и интервью; фотографии, выставки детских работ, совместных работ родителей (законных представителей) и детей. Включают также и досуговую форму - совместные праздники и вечера, семейные спортивные и тематические мероприятия, тематические досуги, знакомство с семейными традициями и другое.</w:t>
      </w:r>
    </w:p>
    <w:p w:rsidR="00FC2BB1" w:rsidRDefault="00FC2BB1" w:rsidP="00FC2BB1">
      <w:pPr>
        <w:pStyle w:val="a3"/>
        <w:ind w:left="0" w:firstLine="0"/>
      </w:pPr>
      <w:r>
        <w:t>Для вовлечения родителей (законных представителей) в образовательную деятельность используются специально разработанные (подобранные) дидактические материалы для организации совместной деятельности родителей (законных представителей) с детьми в семейных условиях в соответствии с образовательными задачами, реализуемыми в ДОО. Эти материалы  сопровождаются  подробными  инструкциями  по  их  использованию  и</w:t>
      </w:r>
    </w:p>
    <w:p w:rsidR="00FC2BB1" w:rsidRDefault="00FC2BB1" w:rsidP="00FC2BB1">
      <w:pPr>
        <w:widowControl/>
        <w:autoSpaceDE/>
        <w:autoSpaceDN/>
        <w:rPr>
          <w:sz w:val="24"/>
          <w:szCs w:val="24"/>
        </w:rPr>
        <w:sectPr w:rsidR="00FC2BB1">
          <w:pgSz w:w="12000" w:h="16960"/>
          <w:pgMar w:top="1060" w:right="708" w:bottom="280" w:left="992" w:header="0" w:footer="0" w:gutter="0"/>
          <w:cols w:space="720"/>
        </w:sectPr>
      </w:pPr>
    </w:p>
    <w:p w:rsidR="00FC2BB1" w:rsidRDefault="00FC2BB1" w:rsidP="00FC2BB1">
      <w:pPr>
        <w:pStyle w:val="a3"/>
      </w:pPr>
      <w:r>
        <w:lastRenderedPageBreak/>
        <w:t>рекомендациями по построению взаимодействия с ребёнком (с учётом возрастных особенностей). Кроме того, активно используется воспитательный потенциал семьи для решения образовательных задач, привлекая родителей (законных представителей) к участию в образовательных мероприятиях, направленных на решение познавательных и воспитательных задач.</w:t>
      </w:r>
    </w:p>
    <w:p w:rsidR="00FC2BB1" w:rsidRDefault="00FC2BB1" w:rsidP="00FC2BB1">
      <w:pPr>
        <w:pStyle w:val="a3"/>
      </w:pPr>
      <w:r>
        <w:t>Незаменимой формой установления доверительного делового контакта между семьей и ДОО является диалог педагога и родителей (законных представителей). Диалог позволяет совместно анализировать поведение или проблемы ребёнка, выяснять причины проблем и искать подходящие возможности, ресурсы семьи и пути их решения. В диалоге проходит просвещение родителей (законных представителей), их консультирование по вопросам выбора оптимального образовательного маршрута для конкретного ребёнка, а также согласование совместных действий, которые могут быть предприняты со стороны ДОО и семьи для разрешения возможных проблем и трудностей ребёнка в освоении образовательной программы.</w:t>
      </w:r>
    </w:p>
    <w:p w:rsidR="00FC2BB1" w:rsidRDefault="00FC2BB1" w:rsidP="00FC2BB1">
      <w:pPr>
        <w:pStyle w:val="a3"/>
      </w:pPr>
      <w:proofErr w:type="gramStart"/>
      <w:r>
        <w:t>Педагоги самостоятельно выбирают педагогически обоснованные методы, приемы и способы взаимодействия с семьями обучающихся, в зависимости от стоящих перед ними задач.</w:t>
      </w:r>
      <w:proofErr w:type="gramEnd"/>
      <w:r>
        <w:t xml:space="preserve">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(законными представителями), эффективно осуществлять просветительскую деятельность и достигать основные цели взаимодействия ДОО с родителями (законными представителями) детей дошкольного возраста.</w:t>
      </w:r>
    </w:p>
    <w:p w:rsidR="00FC2BB1" w:rsidRDefault="00FC2BB1" w:rsidP="00FC2BB1">
      <w:pPr>
        <w:widowControl/>
        <w:autoSpaceDE/>
        <w:autoSpaceDN/>
        <w:rPr>
          <w:sz w:val="24"/>
          <w:szCs w:val="24"/>
        </w:rPr>
        <w:sectPr w:rsidR="00FC2BB1">
          <w:pgSz w:w="12000" w:h="16960"/>
          <w:pgMar w:top="1060" w:right="708" w:bottom="1040" w:left="992" w:header="0" w:footer="840" w:gutter="0"/>
          <w:pgNumType w:start="120"/>
          <w:cols w:space="720"/>
        </w:sectPr>
      </w:pPr>
    </w:p>
    <w:p w:rsidR="00FC2BB1" w:rsidRDefault="00FC2BB1" w:rsidP="00FC2BB1">
      <w:pPr>
        <w:pStyle w:val="a3"/>
      </w:pPr>
    </w:p>
    <w:p w:rsidR="00FC2BB1" w:rsidRDefault="00FC2BB1" w:rsidP="00FC2BB1">
      <w:pPr>
        <w:pStyle w:val="a3"/>
      </w:pPr>
    </w:p>
    <w:p w:rsidR="00FC2BB1" w:rsidRDefault="00FC2BB1" w:rsidP="00FC2BB1">
      <w:pPr>
        <w:pStyle w:val="a3"/>
        <w:rPr>
          <w:sz w:val="32"/>
          <w:szCs w:val="32"/>
        </w:rPr>
      </w:pPr>
    </w:p>
    <w:p w:rsidR="00BD5C3F" w:rsidRDefault="00BD5C3F"/>
    <w:sectPr w:rsidR="00BD5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E00EF"/>
    <w:multiLevelType w:val="multilevel"/>
    <w:tmpl w:val="E0A80A0E"/>
    <w:lvl w:ilvl="0">
      <w:start w:val="1"/>
      <w:numFmt w:val="decimal"/>
      <w:lvlText w:val="%1."/>
      <w:lvlJc w:val="left"/>
      <w:pPr>
        <w:ind w:left="4674" w:hanging="36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514" w:hanging="42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289" w:hanging="60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520" w:hanging="601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680" w:hanging="601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616" w:hanging="601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553" w:hanging="601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90" w:hanging="601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26" w:hanging="601"/>
      </w:pPr>
      <w:rPr>
        <w:lang w:val="ru-RU" w:eastAsia="en-US" w:bidi="ar-SA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BB1"/>
    <w:rsid w:val="00BD5C3F"/>
    <w:rsid w:val="00FC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B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FC2BB1"/>
    <w:pPr>
      <w:ind w:left="848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2BB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semiHidden/>
    <w:unhideWhenUsed/>
    <w:qFormat/>
    <w:rsid w:val="00FC2BB1"/>
    <w:pPr>
      <w:ind w:left="140" w:firstLine="708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FC2BB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B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FC2BB1"/>
    <w:pPr>
      <w:ind w:left="848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2BB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semiHidden/>
    <w:unhideWhenUsed/>
    <w:qFormat/>
    <w:rsid w:val="00FC2BB1"/>
    <w:pPr>
      <w:ind w:left="140" w:firstLine="708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FC2BB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8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1314</Words>
  <Characters>7495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2025-02-14T07:25:00Z</dcterms:created>
  <dcterms:modified xsi:type="dcterms:W3CDTF">2025-02-14T07:26:00Z</dcterms:modified>
</cp:coreProperties>
</file>